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0F189" w14:textId="705203EF" w:rsidR="003754BF" w:rsidRPr="001D1F71" w:rsidRDefault="003754BF" w:rsidP="001D1F71">
      <w:pPr>
        <w:spacing w:after="0" w:line="300" w:lineRule="atLeast"/>
        <w:outlineLvl w:val="0"/>
        <w:rPr>
          <w:rFonts w:ascii="Calibri" w:eastAsia="Times New Roman" w:hAnsi="Calibri" w:cs="Segoe UI"/>
          <w:b/>
          <w:bCs/>
          <w:lang w:eastAsia="en-IE"/>
        </w:rPr>
      </w:pPr>
      <w:r w:rsidRPr="001D1F71">
        <w:rPr>
          <w:rFonts w:ascii="Calibri" w:eastAsia="Times New Roman" w:hAnsi="Calibri" w:cs="Segoe UI"/>
          <w:b/>
          <w:bCs/>
          <w:kern w:val="36"/>
          <w:lang w:eastAsia="en-IE"/>
          <w14:ligatures w14:val="none"/>
        </w:rPr>
        <w:t>Killarney</w:t>
      </w:r>
      <w:r w:rsidR="02818672" w:rsidRPr="001D1F71">
        <w:rPr>
          <w:rFonts w:ascii="Calibri" w:eastAsia="Times New Roman" w:hAnsi="Calibri" w:cs="Segoe UI"/>
          <w:b/>
          <w:bCs/>
          <w:kern w:val="36"/>
          <w:lang w:eastAsia="en-IE"/>
          <w14:ligatures w14:val="none"/>
        </w:rPr>
        <w:t xml:space="preserve"> – </w:t>
      </w:r>
      <w:r w:rsidRPr="001D1F71">
        <w:rPr>
          <w:rFonts w:ascii="Calibri" w:eastAsia="Times New Roman" w:hAnsi="Calibri" w:cs="Segoe UI"/>
          <w:b/>
          <w:bCs/>
          <w:kern w:val="36"/>
          <w:lang w:eastAsia="en-IE"/>
          <w14:ligatures w14:val="none"/>
        </w:rPr>
        <w:t xml:space="preserve">Ireland’s Emerald Stage </w:t>
      </w:r>
    </w:p>
    <w:p w14:paraId="199046BA" w14:textId="254E7471" w:rsidR="003754BF" w:rsidRDefault="48478325" w:rsidP="001D1F71">
      <w:pPr>
        <w:spacing w:after="0" w:line="300" w:lineRule="atLeast"/>
        <w:outlineLvl w:val="0"/>
        <w:rPr>
          <w:rFonts w:ascii="Calibri" w:eastAsia="Times New Roman" w:hAnsi="Calibri" w:cs="Segoe UI"/>
          <w:b/>
          <w:bCs/>
          <w:kern w:val="36"/>
          <w:lang w:eastAsia="en-IE"/>
          <w14:ligatures w14:val="none"/>
        </w:rPr>
      </w:pPr>
      <w:r w:rsidRPr="001D1F71">
        <w:rPr>
          <w:rFonts w:ascii="Calibri" w:eastAsia="Times New Roman" w:hAnsi="Calibri" w:cs="Segoe UI"/>
          <w:b/>
          <w:bCs/>
          <w:kern w:val="36"/>
          <w:lang w:eastAsia="en-IE"/>
          <w14:ligatures w14:val="none"/>
        </w:rPr>
        <w:t>T</w:t>
      </w:r>
      <w:r w:rsidR="003754BF" w:rsidRPr="001D1F71">
        <w:rPr>
          <w:rFonts w:ascii="Calibri" w:eastAsia="Times New Roman" w:hAnsi="Calibri" w:cs="Segoe UI"/>
          <w:b/>
          <w:bCs/>
          <w:kern w:val="36"/>
          <w:lang w:eastAsia="en-IE"/>
          <w14:ligatures w14:val="none"/>
        </w:rPr>
        <w:t>he Hometown That Raised Jessie Buckley</w:t>
      </w:r>
    </w:p>
    <w:p w14:paraId="7E4B5E37" w14:textId="77777777" w:rsidR="001D1F71" w:rsidRPr="001D1F71" w:rsidRDefault="001D1F71" w:rsidP="001D1F71">
      <w:pPr>
        <w:spacing w:after="0" w:line="300" w:lineRule="atLeast"/>
        <w:outlineLvl w:val="0"/>
        <w:rPr>
          <w:rFonts w:ascii="Calibri" w:eastAsia="Times New Roman" w:hAnsi="Calibri" w:cs="Segoe UI"/>
          <w:b/>
          <w:bCs/>
          <w:kern w:val="36"/>
          <w:lang w:eastAsia="en-IE"/>
          <w14:ligatures w14:val="none"/>
        </w:rPr>
      </w:pPr>
    </w:p>
    <w:p w14:paraId="10FB8764" w14:textId="281C45FC" w:rsidR="003754BF" w:rsidRDefault="003754BF" w:rsidP="001D1F71">
      <w:pPr>
        <w:spacing w:after="0" w:line="300" w:lineRule="atLeast"/>
        <w:rPr>
          <w:rFonts w:ascii="Calibri" w:eastAsia="Times New Roman" w:hAnsi="Calibri" w:cs="Segoe UI"/>
          <w:kern w:val="0"/>
          <w:lang w:eastAsia="en-IE"/>
          <w14:ligatures w14:val="none"/>
        </w:rPr>
      </w:pPr>
      <w:r w:rsidRPr="001D1F71">
        <w:rPr>
          <w:rFonts w:ascii="Calibri" w:eastAsia="Times New Roman" w:hAnsi="Calibri" w:cs="Segoe UI"/>
          <w:kern w:val="0"/>
          <w:lang w:eastAsia="en-IE"/>
          <w14:ligatures w14:val="none"/>
        </w:rPr>
        <w:t>In Killarney, the mountains don’t just rise</w:t>
      </w:r>
      <w:r w:rsidR="459BB9C0" w:rsidRPr="001D1F71">
        <w:rPr>
          <w:rFonts w:ascii="Calibri" w:eastAsia="Times New Roman" w:hAnsi="Calibri" w:cs="Segoe UI"/>
          <w:kern w:val="0"/>
          <w:lang w:eastAsia="en-IE"/>
          <w14:ligatures w14:val="none"/>
        </w:rPr>
        <w:t>,</w:t>
      </w:r>
      <w:r w:rsidRPr="001D1F71">
        <w:rPr>
          <w:rFonts w:ascii="Calibri" w:eastAsia="Times New Roman" w:hAnsi="Calibri" w:cs="Segoe UI"/>
          <w:kern w:val="0"/>
          <w:lang w:eastAsia="en-IE"/>
          <w14:ligatures w14:val="none"/>
        </w:rPr>
        <w:t xml:space="preserve"> they perform.</w:t>
      </w:r>
      <w:r w:rsidR="46B735F3" w:rsidRPr="001D1F71">
        <w:rPr>
          <w:rFonts w:ascii="Calibri" w:eastAsia="Times New Roman" w:hAnsi="Calibri" w:cs="Segoe UI"/>
          <w:kern w:val="0"/>
          <w:lang w:eastAsia="en-IE"/>
          <w14:ligatures w14:val="none"/>
        </w:rPr>
        <w:t xml:space="preserve"> Featuring</w:t>
      </w:r>
      <w:r w:rsidRPr="001D1F71">
        <w:rPr>
          <w:rFonts w:ascii="Calibri" w:eastAsia="Times New Roman" w:hAnsi="Calibri" w:cs="Segoe UI"/>
          <w:kern w:val="0"/>
          <w:lang w:eastAsia="en-IE"/>
          <w14:ligatures w14:val="none"/>
        </w:rPr>
        <w:t xml:space="preserve"> shimmer</w:t>
      </w:r>
      <w:r w:rsidR="3E0B8971" w:rsidRPr="001D1F71">
        <w:rPr>
          <w:rFonts w:ascii="Calibri" w:eastAsia="Times New Roman" w:hAnsi="Calibri" w:cs="Segoe UI"/>
          <w:kern w:val="0"/>
          <w:lang w:eastAsia="en-IE"/>
          <w14:ligatures w14:val="none"/>
        </w:rPr>
        <w:t xml:space="preserve">ing lakes, and stunning woodland, the </w:t>
      </w:r>
      <w:r w:rsidR="4FC64C49" w:rsidRPr="001D1F71">
        <w:rPr>
          <w:rFonts w:ascii="Calibri" w:eastAsia="Times New Roman" w:hAnsi="Calibri" w:cs="Segoe UI"/>
          <w:kern w:val="0"/>
          <w:lang w:eastAsia="en-IE"/>
          <w14:ligatures w14:val="none"/>
        </w:rPr>
        <w:t xml:space="preserve">dramatic </w:t>
      </w:r>
      <w:r w:rsidR="3E0B8971" w:rsidRPr="001D1F71">
        <w:rPr>
          <w:rFonts w:ascii="Calibri" w:eastAsia="Times New Roman" w:hAnsi="Calibri" w:cs="Segoe UI"/>
          <w:kern w:val="0"/>
          <w:lang w:eastAsia="en-IE"/>
          <w14:ligatures w14:val="none"/>
        </w:rPr>
        <w:t xml:space="preserve">scenery </w:t>
      </w:r>
      <w:r w:rsidR="3DC11D0C" w:rsidRPr="001D1F71">
        <w:rPr>
          <w:rFonts w:ascii="Calibri" w:eastAsia="Times New Roman" w:hAnsi="Calibri" w:cs="Segoe UI"/>
          <w:kern w:val="0"/>
          <w:lang w:eastAsia="en-IE"/>
          <w14:ligatures w14:val="none"/>
        </w:rPr>
        <w:t xml:space="preserve">of this County Kerry town </w:t>
      </w:r>
      <w:r w:rsidR="3E0B8971" w:rsidRPr="001D1F71">
        <w:rPr>
          <w:rFonts w:ascii="Calibri" w:eastAsia="Times New Roman" w:hAnsi="Calibri" w:cs="Segoe UI"/>
          <w:kern w:val="0"/>
          <w:lang w:eastAsia="en-IE"/>
          <w14:ligatures w14:val="none"/>
        </w:rPr>
        <w:t xml:space="preserve">provided </w:t>
      </w:r>
      <w:r w:rsidR="21619E63" w:rsidRPr="001D1F71">
        <w:rPr>
          <w:rFonts w:ascii="Calibri" w:eastAsia="Times New Roman" w:hAnsi="Calibri" w:cs="Segoe UI"/>
          <w:kern w:val="0"/>
          <w:lang w:eastAsia="en-IE"/>
          <w14:ligatures w14:val="none"/>
        </w:rPr>
        <w:t>the perfect</w:t>
      </w:r>
      <w:r w:rsidR="3E0B8971" w:rsidRPr="001D1F71">
        <w:rPr>
          <w:rFonts w:ascii="Calibri" w:eastAsia="Times New Roman" w:hAnsi="Calibri" w:cs="Segoe UI"/>
          <w:kern w:val="0"/>
          <w:lang w:eastAsia="en-IE"/>
          <w14:ligatures w14:val="none"/>
        </w:rPr>
        <w:t xml:space="preserve"> backdrop </w:t>
      </w:r>
      <w:r w:rsidR="7D2F4AE0" w:rsidRPr="001D1F71">
        <w:rPr>
          <w:rFonts w:ascii="Calibri" w:eastAsia="Times New Roman" w:hAnsi="Calibri" w:cs="Segoe UI"/>
          <w:kern w:val="0"/>
          <w:lang w:eastAsia="en-IE"/>
          <w14:ligatures w14:val="none"/>
        </w:rPr>
        <w:t xml:space="preserve">for the early years of Oscar winning actress Jessie Buckley. </w:t>
      </w:r>
      <w:r w:rsidR="008D6F6F">
        <w:rPr>
          <w:rFonts w:ascii="Calibri" w:eastAsia="Times New Roman" w:hAnsi="Calibri" w:cs="Segoe UI"/>
          <w:kern w:val="0"/>
          <w:lang w:eastAsia="en-IE"/>
          <w14:ligatures w14:val="none"/>
        </w:rPr>
        <w:t>Located in Ireland’s southwest on the Wild Atlantic Wa</w:t>
      </w:r>
      <w:r w:rsidR="006B545B">
        <w:rPr>
          <w:rFonts w:ascii="Calibri" w:eastAsia="Times New Roman" w:hAnsi="Calibri" w:cs="Segoe UI"/>
          <w:kern w:val="0"/>
          <w:lang w:eastAsia="en-IE"/>
          <w14:ligatures w14:val="none"/>
        </w:rPr>
        <w:t xml:space="preserve">y, Killarney is a vibrant crossroads where outdoor paradise meets good </w:t>
      </w:r>
      <w:r w:rsidR="00177685">
        <w:rPr>
          <w:rFonts w:ascii="Calibri" w:eastAsia="Times New Roman" w:hAnsi="Calibri" w:cs="Segoe UI"/>
          <w:kern w:val="0"/>
          <w:lang w:eastAsia="en-IE"/>
          <w14:ligatures w14:val="none"/>
        </w:rPr>
        <w:t>old-fashioned</w:t>
      </w:r>
      <w:r w:rsidR="006B545B">
        <w:rPr>
          <w:rFonts w:ascii="Calibri" w:eastAsia="Times New Roman" w:hAnsi="Calibri" w:cs="Segoe UI"/>
          <w:kern w:val="0"/>
          <w:lang w:eastAsia="en-IE"/>
          <w14:ligatures w14:val="none"/>
        </w:rPr>
        <w:t xml:space="preserve"> fun. </w:t>
      </w:r>
    </w:p>
    <w:p w14:paraId="078F7C77" w14:textId="77777777" w:rsidR="001D1F71" w:rsidRPr="001D1F71" w:rsidRDefault="001D1F71" w:rsidP="001D1F71">
      <w:pPr>
        <w:spacing w:after="0" w:line="300" w:lineRule="atLeast"/>
        <w:rPr>
          <w:rFonts w:ascii="Calibri" w:eastAsia="Times New Roman" w:hAnsi="Calibri" w:cs="Segoe UI"/>
          <w:lang w:eastAsia="en-IE"/>
        </w:rPr>
      </w:pPr>
    </w:p>
    <w:p w14:paraId="0DB370B3" w14:textId="07494DD9" w:rsidR="003754BF" w:rsidRDefault="36B71A26" w:rsidP="001D1F71">
      <w:pPr>
        <w:spacing w:after="0" w:line="300" w:lineRule="atLeast"/>
        <w:rPr>
          <w:rFonts w:ascii="Calibri" w:eastAsia="Aptos" w:hAnsi="Calibri" w:cs="Aptos"/>
        </w:rPr>
      </w:pPr>
      <w:r w:rsidRPr="001D1F71">
        <w:rPr>
          <w:rFonts w:ascii="Calibri" w:eastAsia="Aptos" w:hAnsi="Calibri" w:cs="Aptos"/>
        </w:rPr>
        <w:t xml:space="preserve">Buckley has consistently celebrated the influence of Ireland’s landscapes and storytelling traditions on her work. Speaking on the </w:t>
      </w:r>
      <w:r w:rsidRPr="001D1F71">
        <w:rPr>
          <w:rFonts w:ascii="Calibri" w:eastAsia="Aptos" w:hAnsi="Calibri" w:cs="Aptos"/>
          <w:i/>
          <w:iCs/>
        </w:rPr>
        <w:t>Hamnet</w:t>
      </w:r>
      <w:r w:rsidRPr="001D1F71">
        <w:rPr>
          <w:rFonts w:ascii="Calibri" w:eastAsia="Aptos" w:hAnsi="Calibri" w:cs="Aptos"/>
        </w:rPr>
        <w:t xml:space="preserve"> press tour, she reflected: “I grew up in nature; in Killarney… What I love about nature in Ireland is that it is so wild. Things just grow because they want to grow. It’s moody and emotional.”</w:t>
      </w:r>
    </w:p>
    <w:p w14:paraId="5EB52029" w14:textId="77777777" w:rsidR="001D1F71" w:rsidRPr="001D1F71" w:rsidRDefault="001D1F71" w:rsidP="001D1F71">
      <w:pPr>
        <w:spacing w:after="0" w:line="300" w:lineRule="atLeast"/>
        <w:rPr>
          <w:rFonts w:ascii="Calibri" w:eastAsia="Aptos" w:hAnsi="Calibri" w:cs="Aptos"/>
        </w:rPr>
      </w:pPr>
    </w:p>
    <w:p w14:paraId="068867AF" w14:textId="0ED76075" w:rsidR="00E445E2" w:rsidRPr="001D1F71" w:rsidRDefault="00C062E2" w:rsidP="001D1F71">
      <w:pPr>
        <w:spacing w:after="0" w:line="300" w:lineRule="atLeast"/>
        <w:rPr>
          <w:rFonts w:ascii="Calibri" w:eastAsia="Times New Roman" w:hAnsi="Calibri" w:cs="Segoe UI"/>
          <w:color w:val="464FEB"/>
          <w:kern w:val="0"/>
          <w:lang w:eastAsia="en-IE"/>
          <w14:ligatures w14:val="none"/>
        </w:rPr>
      </w:pPr>
      <w:r w:rsidRPr="001D1F71">
        <w:rPr>
          <w:rFonts w:ascii="Calibri" w:eastAsia="Times New Roman" w:hAnsi="Calibri" w:cs="Segoe UI"/>
          <w:kern w:val="0"/>
          <w:lang w:eastAsia="en-IE"/>
          <w14:ligatures w14:val="none"/>
        </w:rPr>
        <w:t>Jessie Buckley’s family has a strong connection to the</w:t>
      </w:r>
      <w:r w:rsidR="003D3A99" w:rsidRPr="001D1F71">
        <w:rPr>
          <w:rFonts w:ascii="Calibri" w:eastAsia="Times New Roman" w:hAnsi="Calibri" w:cs="Segoe UI"/>
          <w:kern w:val="0"/>
          <w:lang w:eastAsia="en-IE"/>
          <w14:ligatures w14:val="none"/>
        </w:rPr>
        <w:t xml:space="preserve"> warm</w:t>
      </w:r>
      <w:r w:rsidRPr="001D1F71">
        <w:rPr>
          <w:rFonts w:ascii="Calibri" w:eastAsia="Times New Roman" w:hAnsi="Calibri" w:cs="Segoe UI"/>
          <w:kern w:val="0"/>
          <w:lang w:eastAsia="en-IE"/>
          <w14:ligatures w14:val="none"/>
        </w:rPr>
        <w:t xml:space="preserve"> welcome of </w:t>
      </w:r>
      <w:r w:rsidR="003D3A99" w:rsidRPr="001D1F71">
        <w:rPr>
          <w:rFonts w:ascii="Calibri" w:eastAsia="Times New Roman" w:hAnsi="Calibri" w:cs="Segoe UI"/>
          <w:kern w:val="0"/>
          <w:lang w:eastAsia="en-IE"/>
          <w14:ligatures w14:val="none"/>
        </w:rPr>
        <w:t>Killarney, with the</w:t>
      </w:r>
      <w:r w:rsidR="00E445E2" w:rsidRPr="001D1F71">
        <w:rPr>
          <w:rFonts w:ascii="Calibri" w:eastAsia="Times New Roman" w:hAnsi="Calibri" w:cs="Segoe UI"/>
          <w:kern w:val="0"/>
          <w:lang w:eastAsia="en-IE"/>
          <w14:ligatures w14:val="none"/>
        </w:rPr>
        <w:t xml:space="preserve"> </w:t>
      </w:r>
      <w:r w:rsidR="00E05E82" w:rsidRPr="001D1F71">
        <w:rPr>
          <w:rFonts w:ascii="Calibri" w:eastAsia="Times New Roman" w:hAnsi="Calibri" w:cs="Segoe UI"/>
          <w:kern w:val="0"/>
          <w:lang w:eastAsia="en-IE"/>
          <w14:ligatures w14:val="none"/>
        </w:rPr>
        <w:t xml:space="preserve">historic </w:t>
      </w:r>
      <w:r w:rsidR="00452ECD" w:rsidRPr="001D1F71">
        <w:rPr>
          <w:rFonts w:ascii="Calibri" w:eastAsia="Times New Roman" w:hAnsi="Calibri" w:cs="Segoe UI"/>
          <w:kern w:val="0"/>
          <w:lang w:eastAsia="en-IE"/>
          <w14:ligatures w14:val="none"/>
        </w:rPr>
        <w:t>4-star</w:t>
      </w:r>
      <w:r w:rsidR="00E05E82" w:rsidRPr="001D1F71">
        <w:rPr>
          <w:rFonts w:ascii="Calibri" w:eastAsia="Times New Roman" w:hAnsi="Calibri" w:cs="Segoe UI"/>
          <w:kern w:val="0"/>
          <w:lang w:eastAsia="en-IE"/>
          <w14:ligatures w14:val="none"/>
        </w:rPr>
        <w:t xml:space="preserve"> </w:t>
      </w:r>
      <w:r w:rsidR="00E445E2" w:rsidRPr="001D1F71">
        <w:rPr>
          <w:rFonts w:ascii="Calibri" w:eastAsia="Times New Roman" w:hAnsi="Calibri" w:cs="Segoe UI"/>
          <w:kern w:val="0"/>
          <w:lang w:eastAsia="en-IE"/>
          <w14:ligatures w14:val="none"/>
        </w:rPr>
        <w:t xml:space="preserve">Arbutus Hotel run by </w:t>
      </w:r>
      <w:r w:rsidR="003D3A99" w:rsidRPr="001D1F71">
        <w:rPr>
          <w:rFonts w:ascii="Calibri" w:eastAsia="Times New Roman" w:hAnsi="Calibri" w:cs="Segoe UI"/>
          <w:kern w:val="0"/>
          <w:lang w:eastAsia="en-IE"/>
          <w14:ligatures w14:val="none"/>
        </w:rPr>
        <w:t>the Buckley</w:t>
      </w:r>
      <w:r w:rsidR="00E445E2" w:rsidRPr="001D1F71">
        <w:rPr>
          <w:rFonts w:ascii="Calibri" w:eastAsia="Times New Roman" w:hAnsi="Calibri" w:cs="Segoe UI"/>
          <w:kern w:val="0"/>
          <w:lang w:eastAsia="en-IE"/>
          <w14:ligatures w14:val="none"/>
        </w:rPr>
        <w:t xml:space="preserve"> family since 1926</w:t>
      </w:r>
      <w:r w:rsidR="003D3A99" w:rsidRPr="001D1F71">
        <w:rPr>
          <w:rFonts w:ascii="Calibri" w:eastAsia="Times New Roman" w:hAnsi="Calibri" w:cs="Segoe UI"/>
          <w:kern w:val="0"/>
          <w:lang w:eastAsia="en-IE"/>
          <w14:ligatures w14:val="none"/>
        </w:rPr>
        <w:t xml:space="preserve">. </w:t>
      </w:r>
      <w:r w:rsidR="00470A6C" w:rsidRPr="001D1F71">
        <w:rPr>
          <w:rFonts w:ascii="Calibri" w:eastAsia="Times New Roman" w:hAnsi="Calibri" w:cs="Segoe UI"/>
          <w:kern w:val="0"/>
          <w:lang w:eastAsia="en-IE"/>
          <w14:ligatures w14:val="none"/>
        </w:rPr>
        <w:t xml:space="preserve">Featuring </w:t>
      </w:r>
      <w:r w:rsidR="001803FA" w:rsidRPr="001D1F71">
        <w:rPr>
          <w:rFonts w:ascii="Calibri" w:eastAsia="Times New Roman" w:hAnsi="Calibri" w:cs="Segoe UI"/>
          <w:kern w:val="0"/>
          <w:lang w:eastAsia="en-IE"/>
          <w14:ligatures w14:val="none"/>
        </w:rPr>
        <w:t>traditional Celtic Deco style</w:t>
      </w:r>
      <w:r w:rsidR="00A342A0" w:rsidRPr="001D1F71">
        <w:rPr>
          <w:rFonts w:ascii="Calibri" w:eastAsia="Times New Roman" w:hAnsi="Calibri" w:cs="Segoe UI"/>
          <w:kern w:val="0"/>
          <w:lang w:eastAsia="en-IE"/>
          <w14:ligatures w14:val="none"/>
        </w:rPr>
        <w:t xml:space="preserve">, </w:t>
      </w:r>
      <w:r w:rsidR="00E46961" w:rsidRPr="001D1F71">
        <w:rPr>
          <w:rFonts w:ascii="Calibri" w:eastAsia="Times New Roman" w:hAnsi="Calibri" w:cs="Segoe UI"/>
          <w:kern w:val="0"/>
          <w:lang w:eastAsia="en-IE"/>
          <w14:ligatures w14:val="none"/>
        </w:rPr>
        <w:t xml:space="preserve">it is the </w:t>
      </w:r>
      <w:r w:rsidR="00E445E2" w:rsidRPr="001D1F71">
        <w:rPr>
          <w:rFonts w:ascii="Calibri" w:eastAsia="Times New Roman" w:hAnsi="Calibri" w:cs="Segoe UI"/>
          <w:kern w:val="0"/>
          <w:lang w:eastAsia="en-IE"/>
          <w14:ligatures w14:val="none"/>
        </w:rPr>
        <w:t>kind of place where you might just stumble into an impromptu sing</w:t>
      </w:r>
      <w:r w:rsidR="00E445E2" w:rsidRPr="001D1F71">
        <w:rPr>
          <w:rFonts w:ascii="Calibri" w:eastAsia="Times New Roman" w:hAnsi="Calibri" w:cs="Segoe UI"/>
          <w:kern w:val="0"/>
          <w:lang w:eastAsia="en-IE"/>
          <w14:ligatures w14:val="none"/>
        </w:rPr>
        <w:noBreakHyphen/>
        <w:t>song</w:t>
      </w:r>
      <w:r w:rsidR="00E46961" w:rsidRPr="001D1F71">
        <w:rPr>
          <w:rFonts w:ascii="Calibri" w:eastAsia="Times New Roman" w:hAnsi="Calibri" w:cs="Segoe UI"/>
          <w:kern w:val="0"/>
          <w:lang w:eastAsia="en-IE"/>
          <w14:ligatures w14:val="none"/>
        </w:rPr>
        <w:t xml:space="preserve">. The storytelling tradition is </w:t>
      </w:r>
      <w:r w:rsidR="00E5360C" w:rsidRPr="001D1F71">
        <w:rPr>
          <w:rFonts w:ascii="Calibri" w:eastAsia="Times New Roman" w:hAnsi="Calibri" w:cs="Segoe UI"/>
          <w:kern w:val="0"/>
          <w:lang w:eastAsia="en-IE"/>
          <w14:ligatures w14:val="none"/>
        </w:rPr>
        <w:t xml:space="preserve">clearly a family trait, and Tim Buckley </w:t>
      </w:r>
      <w:r w:rsidR="00A425B7" w:rsidRPr="001D1F71">
        <w:rPr>
          <w:rFonts w:ascii="Calibri" w:eastAsia="Times New Roman" w:hAnsi="Calibri" w:cs="Segoe UI"/>
          <w:kern w:val="0"/>
          <w:lang w:eastAsia="en-IE"/>
          <w14:ligatures w14:val="none"/>
        </w:rPr>
        <w:t xml:space="preserve">is the resident poet and bar manager of Parknasilla </w:t>
      </w:r>
      <w:r w:rsidR="0056537D" w:rsidRPr="001D1F71">
        <w:rPr>
          <w:rFonts w:ascii="Calibri" w:eastAsia="Times New Roman" w:hAnsi="Calibri" w:cs="Segoe UI"/>
          <w:kern w:val="0"/>
          <w:lang w:eastAsia="en-IE"/>
          <w14:ligatures w14:val="none"/>
        </w:rPr>
        <w:t>Resort in Sneem where</w:t>
      </w:r>
      <w:r w:rsidR="00FB79CB" w:rsidRPr="001D1F71">
        <w:rPr>
          <w:rFonts w:ascii="Calibri" w:eastAsia="Times New Roman" w:hAnsi="Calibri" w:cs="Segoe UI"/>
          <w:kern w:val="0"/>
          <w:lang w:eastAsia="en-IE"/>
          <w14:ligatures w14:val="none"/>
        </w:rPr>
        <w:t xml:space="preserve"> his is known for</w:t>
      </w:r>
      <w:r w:rsidR="0056537D" w:rsidRPr="001D1F71">
        <w:rPr>
          <w:rFonts w:ascii="Calibri" w:eastAsia="Times New Roman" w:hAnsi="Calibri" w:cs="Segoe UI"/>
          <w:kern w:val="0"/>
          <w:lang w:eastAsia="en-IE"/>
          <w14:ligatures w14:val="none"/>
        </w:rPr>
        <w:t xml:space="preserve"> lead</w:t>
      </w:r>
      <w:r w:rsidR="00FB79CB" w:rsidRPr="001D1F71">
        <w:rPr>
          <w:rFonts w:ascii="Calibri" w:eastAsia="Times New Roman" w:hAnsi="Calibri" w:cs="Segoe UI"/>
          <w:kern w:val="0"/>
          <w:lang w:eastAsia="en-IE"/>
          <w14:ligatures w14:val="none"/>
        </w:rPr>
        <w:t xml:space="preserve">ing historical walks in the area. </w:t>
      </w:r>
    </w:p>
    <w:p w14:paraId="4D39C31C" w14:textId="77777777" w:rsidR="00485BC7" w:rsidRPr="001D1F71" w:rsidRDefault="00485BC7" w:rsidP="001D1F71">
      <w:pPr>
        <w:spacing w:after="0" w:line="300" w:lineRule="atLeast"/>
        <w:rPr>
          <w:rFonts w:ascii="Calibri" w:eastAsia="Aptos" w:hAnsi="Calibri" w:cs="Aptos"/>
        </w:rPr>
      </w:pPr>
    </w:p>
    <w:p w14:paraId="202D4131" w14:textId="03C9BA75" w:rsidR="00485BC7" w:rsidRPr="001D1F71" w:rsidRDefault="00902B1A" w:rsidP="001D1F71">
      <w:pPr>
        <w:spacing w:after="0" w:line="300" w:lineRule="atLeast"/>
        <w:rPr>
          <w:rFonts w:ascii="Calibri" w:eastAsia="Times New Roman" w:hAnsi="Calibri" w:cs="Segoe UI"/>
          <w:kern w:val="0"/>
          <w:lang w:eastAsia="en-IE"/>
          <w14:ligatures w14:val="none"/>
        </w:rPr>
      </w:pPr>
      <w:r w:rsidRPr="003754BF">
        <w:rPr>
          <w:rFonts w:ascii="Segoe UI" w:eastAsia="Times New Roman" w:hAnsi="Segoe UI" w:cs="Segoe UI"/>
          <w:kern w:val="0"/>
          <w:sz w:val="21"/>
          <w:szCs w:val="21"/>
          <w:lang w:eastAsia="en-IE"/>
          <w14:ligatures w14:val="none"/>
        </w:rPr>
        <w:t>Beyond the town centre, the natural world takes over</w:t>
      </w:r>
      <w:r w:rsidR="0049036E">
        <w:rPr>
          <w:rFonts w:ascii="Segoe UI" w:eastAsia="Times New Roman" w:hAnsi="Segoe UI" w:cs="Segoe UI"/>
          <w:kern w:val="0"/>
          <w:sz w:val="21"/>
          <w:szCs w:val="21"/>
          <w:lang w:eastAsia="en-IE"/>
          <w14:ligatures w14:val="none"/>
        </w:rPr>
        <w:t>. A bold landscape that shapes it</w:t>
      </w:r>
      <w:r w:rsidR="00FC3A59">
        <w:rPr>
          <w:rFonts w:ascii="Segoe UI" w:eastAsia="Times New Roman" w:hAnsi="Segoe UI" w:cs="Segoe UI"/>
          <w:kern w:val="0"/>
          <w:sz w:val="21"/>
          <w:szCs w:val="21"/>
          <w:lang w:eastAsia="en-IE"/>
          <w14:ligatures w14:val="none"/>
        </w:rPr>
        <w:t>s artists</w:t>
      </w:r>
      <w:r>
        <w:rPr>
          <w:rFonts w:ascii="Segoe UI" w:eastAsia="Times New Roman" w:hAnsi="Segoe UI" w:cs="Segoe UI"/>
          <w:kern w:val="0"/>
          <w:sz w:val="21"/>
          <w:szCs w:val="21"/>
          <w:lang w:eastAsia="en-IE"/>
          <w14:ligatures w14:val="none"/>
        </w:rPr>
        <w:t xml:space="preserve">. </w:t>
      </w:r>
      <w:r w:rsidR="00B658BE">
        <w:rPr>
          <w:rFonts w:ascii="Segoe UI" w:eastAsia="Times New Roman" w:hAnsi="Segoe UI" w:cs="Segoe UI"/>
          <w:kern w:val="0"/>
          <w:sz w:val="21"/>
          <w:szCs w:val="21"/>
          <w:lang w:eastAsia="en-IE"/>
          <w14:ligatures w14:val="none"/>
        </w:rPr>
        <w:t xml:space="preserve">Just a stones throw away is the stunning </w:t>
      </w:r>
      <w:r w:rsidR="00485BC7" w:rsidRPr="001D1F71">
        <w:rPr>
          <w:rFonts w:ascii="Calibri" w:eastAsia="Times New Roman" w:hAnsi="Calibri" w:cs="Segoe UI"/>
          <w:kern w:val="0"/>
          <w:lang w:eastAsia="en-IE"/>
          <w14:ligatures w14:val="none"/>
        </w:rPr>
        <w:t xml:space="preserve">Killarney National Park, with its rippling lakes and ancient woodlands, unravels like a sweeping film set. Wander through </w:t>
      </w:r>
      <w:r w:rsidR="00631A31">
        <w:rPr>
          <w:rFonts w:ascii="Calibri" w:eastAsia="Times New Roman" w:hAnsi="Calibri" w:cs="Segoe UI"/>
          <w:kern w:val="0"/>
          <w:lang w:eastAsia="en-IE"/>
          <w14:ligatures w14:val="none"/>
        </w:rPr>
        <w:t xml:space="preserve">the historic </w:t>
      </w:r>
      <w:r w:rsidR="00485BC7" w:rsidRPr="001D1F71">
        <w:rPr>
          <w:rFonts w:ascii="Calibri" w:eastAsia="Times New Roman" w:hAnsi="Calibri" w:cs="Segoe UI"/>
          <w:kern w:val="0"/>
          <w:lang w:eastAsia="en-IE"/>
          <w14:ligatures w14:val="none"/>
        </w:rPr>
        <w:t xml:space="preserve">Muckross </w:t>
      </w:r>
      <w:r w:rsidR="00631A31">
        <w:rPr>
          <w:rFonts w:ascii="Calibri" w:eastAsia="Times New Roman" w:hAnsi="Calibri" w:cs="Segoe UI"/>
          <w:kern w:val="0"/>
          <w:lang w:eastAsia="en-IE"/>
          <w14:ligatures w14:val="none"/>
        </w:rPr>
        <w:t xml:space="preserve">House and </w:t>
      </w:r>
      <w:r w:rsidR="00485BC7" w:rsidRPr="001D1F71">
        <w:rPr>
          <w:rFonts w:ascii="Calibri" w:eastAsia="Times New Roman" w:hAnsi="Calibri" w:cs="Segoe UI"/>
          <w:kern w:val="0"/>
          <w:lang w:eastAsia="en-IE"/>
          <w14:ligatures w14:val="none"/>
        </w:rPr>
        <w:t>Gardens, cycle beneath the arching trees of the Demesne, or take a boat across Lough Leane, and you’ll find it easy to believe that creativity grows wild here.</w:t>
      </w:r>
    </w:p>
    <w:p w14:paraId="5AD52B9B" w14:textId="77777777" w:rsidR="00621E0E" w:rsidRPr="001D1F71" w:rsidRDefault="00621E0E" w:rsidP="001D1F71">
      <w:pPr>
        <w:spacing w:after="0" w:line="300" w:lineRule="atLeast"/>
        <w:rPr>
          <w:rFonts w:ascii="Calibri" w:eastAsia="Aptos" w:hAnsi="Calibri" w:cs="Aptos"/>
        </w:rPr>
      </w:pPr>
    </w:p>
    <w:p w14:paraId="13C93BEC" w14:textId="77777777" w:rsidR="00502101" w:rsidRDefault="00502101" w:rsidP="001D1F71">
      <w:pPr>
        <w:spacing w:after="0" w:line="300" w:lineRule="atLeast"/>
        <w:rPr>
          <w:rFonts w:ascii="Calibri" w:eastAsia="Times New Roman" w:hAnsi="Calibri" w:cs="Segoe UI"/>
          <w:kern w:val="0"/>
          <w:lang w:eastAsia="en-IE"/>
          <w14:ligatures w14:val="none"/>
        </w:rPr>
      </w:pPr>
      <w:r w:rsidRPr="001D1F71">
        <w:rPr>
          <w:rFonts w:ascii="Calibri" w:eastAsia="Times New Roman" w:hAnsi="Calibri" w:cs="Segoe UI"/>
          <w:kern w:val="0"/>
          <w:lang w:eastAsia="en-IE"/>
          <w14:ligatures w14:val="none"/>
        </w:rPr>
        <w:t>Travellers come to Killarney for the scenery, the tradition, the lore. But stay a little longer, and you’ll discover its true magic: a deep sense of community, a fierce pride in its own, and a generosity of spirit that lingers long after you’ve left.</w:t>
      </w:r>
    </w:p>
    <w:p w14:paraId="370C8A4E" w14:textId="77777777" w:rsidR="001D1F71" w:rsidRPr="001D1F71" w:rsidRDefault="001D1F71" w:rsidP="001D1F71">
      <w:pPr>
        <w:spacing w:after="0" w:line="300" w:lineRule="atLeast"/>
        <w:rPr>
          <w:rFonts w:ascii="Calibri" w:eastAsia="Times New Roman" w:hAnsi="Calibri" w:cs="Segoe UI"/>
          <w:kern w:val="0"/>
          <w:lang w:eastAsia="en-IE"/>
          <w14:ligatures w14:val="none"/>
        </w:rPr>
      </w:pPr>
    </w:p>
    <w:p w14:paraId="3D4BE188" w14:textId="16EF4F6A" w:rsidR="00502101" w:rsidRDefault="00621E0E" w:rsidP="001D1F71">
      <w:pPr>
        <w:spacing w:after="0" w:line="300" w:lineRule="atLeast"/>
        <w:rPr>
          <w:rFonts w:ascii="Calibri" w:eastAsia="Times New Roman" w:hAnsi="Calibri" w:cs="Segoe UI"/>
          <w:kern w:val="0"/>
          <w:lang w:eastAsia="en-IE"/>
          <w14:ligatures w14:val="none"/>
        </w:rPr>
      </w:pPr>
      <w:r w:rsidRPr="001D1F71">
        <w:rPr>
          <w:rFonts w:ascii="Calibri" w:eastAsia="Aptos" w:hAnsi="Calibri" w:cs="Aptos"/>
        </w:rPr>
        <w:t xml:space="preserve">Buckley’s Oscar win follows an exceptional awards season, scooping a slew of awards for her role as Agnes in </w:t>
      </w:r>
      <w:r w:rsidRPr="001D1F71">
        <w:rPr>
          <w:rFonts w:ascii="Calibri" w:eastAsia="Aptos" w:hAnsi="Calibri" w:cs="Aptos"/>
          <w:i/>
          <w:iCs/>
        </w:rPr>
        <w:t>Hamnet</w:t>
      </w:r>
      <w:r w:rsidRPr="001D1F71">
        <w:rPr>
          <w:rFonts w:ascii="Calibri" w:eastAsia="Aptos" w:hAnsi="Calibri" w:cs="Aptos"/>
        </w:rPr>
        <w:t>, including a Golden Globe, Critics’ Choice Award, Actors Award and a BAFTA.</w:t>
      </w:r>
      <w:r>
        <w:rPr>
          <w:rFonts w:ascii="Calibri" w:eastAsia="Aptos" w:hAnsi="Calibri" w:cs="Aptos"/>
        </w:rPr>
        <w:t xml:space="preserve"> </w:t>
      </w:r>
      <w:r>
        <w:rPr>
          <w:rFonts w:ascii="Calibri" w:eastAsia="Times New Roman" w:hAnsi="Calibri" w:cs="Segoe UI"/>
          <w:kern w:val="0"/>
          <w:lang w:eastAsia="en-IE"/>
          <w14:ligatures w14:val="none"/>
        </w:rPr>
        <w:t>Her</w:t>
      </w:r>
      <w:r w:rsidR="00502101" w:rsidRPr="001D1F71">
        <w:rPr>
          <w:rFonts w:ascii="Calibri" w:eastAsia="Times New Roman" w:hAnsi="Calibri" w:cs="Segoe UI"/>
          <w:kern w:val="0"/>
          <w:lang w:eastAsia="en-IE"/>
          <w14:ligatures w14:val="none"/>
        </w:rPr>
        <w:t xml:space="preserve"> rise has </w:t>
      </w:r>
      <w:r>
        <w:rPr>
          <w:rFonts w:ascii="Calibri" w:eastAsia="Times New Roman" w:hAnsi="Calibri" w:cs="Segoe UI"/>
          <w:kern w:val="0"/>
          <w:lang w:eastAsia="en-IE"/>
          <w14:ligatures w14:val="none"/>
        </w:rPr>
        <w:t xml:space="preserve">also </w:t>
      </w:r>
      <w:r w:rsidR="00502101" w:rsidRPr="001D1F71">
        <w:rPr>
          <w:rFonts w:ascii="Calibri" w:eastAsia="Times New Roman" w:hAnsi="Calibri" w:cs="Segoe UI"/>
          <w:kern w:val="0"/>
          <w:lang w:eastAsia="en-IE"/>
          <w14:ligatures w14:val="none"/>
        </w:rPr>
        <w:t>become part of Killarney’s own cultural landscape</w:t>
      </w:r>
      <w:r w:rsidR="00377D06">
        <w:rPr>
          <w:rFonts w:ascii="Calibri" w:eastAsia="Times New Roman" w:hAnsi="Calibri" w:cs="Segoe UI"/>
          <w:kern w:val="0"/>
          <w:lang w:eastAsia="en-IE"/>
          <w14:ligatures w14:val="none"/>
        </w:rPr>
        <w:t>,</w:t>
      </w:r>
      <w:r w:rsidR="00502101" w:rsidRPr="001D1F71">
        <w:rPr>
          <w:rFonts w:ascii="Calibri" w:eastAsia="Times New Roman" w:hAnsi="Calibri" w:cs="Segoe UI"/>
          <w:kern w:val="0"/>
          <w:lang w:eastAsia="en-IE"/>
          <w14:ligatures w14:val="none"/>
        </w:rPr>
        <w:t xml:space="preserve"> a thread woven into its mountains, its music, its people. And whether you’re exploring the lake</w:t>
      </w:r>
      <w:r w:rsidR="00502101" w:rsidRPr="001D1F71">
        <w:rPr>
          <w:rFonts w:ascii="Calibri" w:eastAsia="Times New Roman" w:hAnsi="Calibri" w:cs="Segoe UI"/>
          <w:kern w:val="0"/>
          <w:lang w:eastAsia="en-IE"/>
          <w14:ligatures w14:val="none"/>
        </w:rPr>
        <w:noBreakHyphen/>
        <w:t>studded parklands or chatting with locals over a creamy pint, you’ll feel it:</w:t>
      </w:r>
      <w:r w:rsidR="0043737C">
        <w:rPr>
          <w:rFonts w:ascii="Calibri" w:eastAsia="Times New Roman" w:hAnsi="Calibri" w:cs="Segoe UI"/>
          <w:kern w:val="0"/>
          <w:lang w:eastAsia="en-IE"/>
          <w14:ligatures w14:val="none"/>
        </w:rPr>
        <w:t xml:space="preserve"> </w:t>
      </w:r>
      <w:r w:rsidR="00502101" w:rsidRPr="001D1F71">
        <w:rPr>
          <w:rFonts w:ascii="Calibri" w:eastAsia="Times New Roman" w:hAnsi="Calibri" w:cs="Segoe UI"/>
          <w:kern w:val="0"/>
          <w:lang w:eastAsia="en-IE"/>
          <w14:ligatures w14:val="none"/>
        </w:rPr>
        <w:t>This is a town that doesn’t just witness greatness, it nurtures it.</w:t>
      </w:r>
    </w:p>
    <w:p w14:paraId="21D3A115" w14:textId="77777777" w:rsidR="00377D06" w:rsidRDefault="00377D06" w:rsidP="001D1F71">
      <w:pPr>
        <w:spacing w:after="0" w:line="300" w:lineRule="atLeast"/>
        <w:rPr>
          <w:rFonts w:ascii="Calibri" w:eastAsia="Times New Roman" w:hAnsi="Calibri" w:cs="Segoe UI"/>
          <w:kern w:val="0"/>
          <w:lang w:eastAsia="en-IE"/>
          <w14:ligatures w14:val="none"/>
        </w:rPr>
      </w:pPr>
    </w:p>
    <w:p w14:paraId="35D2BE32" w14:textId="0D8C9005" w:rsidR="00377D06" w:rsidRPr="001D1F71" w:rsidRDefault="00377D06" w:rsidP="001D1F71">
      <w:pPr>
        <w:spacing w:after="0" w:line="300" w:lineRule="atLeast"/>
        <w:rPr>
          <w:rFonts w:ascii="Calibri" w:eastAsia="Times New Roman" w:hAnsi="Calibri" w:cs="Segoe UI"/>
          <w:kern w:val="0"/>
          <w:lang w:eastAsia="en-IE"/>
          <w14:ligatures w14:val="none"/>
        </w:rPr>
      </w:pPr>
      <w:r>
        <w:rPr>
          <w:rFonts w:ascii="Calibri" w:eastAsia="Times New Roman" w:hAnsi="Calibri" w:cs="Segoe UI"/>
          <w:kern w:val="0"/>
          <w:lang w:eastAsia="en-IE"/>
          <w14:ligatures w14:val="none"/>
        </w:rPr>
        <w:t xml:space="preserve">Visit the island that goes beyond. </w:t>
      </w:r>
      <w:hyperlink r:id="rId9" w:history="1">
        <w:r w:rsidRPr="007B57A1">
          <w:rPr>
            <w:rStyle w:val="Hyperlink"/>
            <w:rFonts w:ascii="Calibri" w:eastAsia="Times New Roman" w:hAnsi="Calibri" w:cs="Segoe UI"/>
            <w:kern w:val="0"/>
            <w:lang w:eastAsia="en-IE"/>
            <w14:ligatures w14:val="none"/>
          </w:rPr>
          <w:t>Ireland.com</w:t>
        </w:r>
      </w:hyperlink>
    </w:p>
    <w:p w14:paraId="574D22F3" w14:textId="63BC0198" w:rsidR="003754BF" w:rsidRPr="00FC3A59" w:rsidRDefault="003754BF" w:rsidP="003754BF">
      <w:pPr>
        <w:spacing w:after="0" w:line="300" w:lineRule="atLeast"/>
        <w:rPr>
          <w:rFonts w:ascii="Aptos" w:eastAsia="Aptos" w:hAnsi="Aptos" w:cs="Aptos"/>
        </w:rPr>
      </w:pPr>
    </w:p>
    <w:p w14:paraId="5B42CE24" w14:textId="6CE58592" w:rsidR="003754BF" w:rsidRPr="003754BF" w:rsidRDefault="003754BF" w:rsidP="003754BF">
      <w:pPr>
        <w:spacing w:before="100" w:beforeAutospacing="1" w:after="100" w:afterAutospacing="1" w:line="300" w:lineRule="atLeast"/>
        <w:outlineLvl w:val="0"/>
        <w:rPr>
          <w:rFonts w:ascii="Segoe UI" w:eastAsia="Times New Roman" w:hAnsi="Segoe UI" w:cs="Segoe UI"/>
          <w:b/>
          <w:bCs/>
          <w:kern w:val="36"/>
          <w:sz w:val="48"/>
          <w:szCs w:val="48"/>
          <w:lang w:eastAsia="en-IE"/>
          <w14:ligatures w14:val="none"/>
        </w:rPr>
      </w:pPr>
    </w:p>
    <w:sectPr w:rsidR="003754BF" w:rsidRPr="003754BF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3F90D" w14:textId="77777777" w:rsidR="00814C96" w:rsidRDefault="00814C96">
      <w:pPr>
        <w:spacing w:after="0" w:line="240" w:lineRule="auto"/>
      </w:pPr>
      <w:r>
        <w:separator/>
      </w:r>
    </w:p>
  </w:endnote>
  <w:endnote w:type="continuationSeparator" w:id="0">
    <w:p w14:paraId="27171493" w14:textId="77777777" w:rsidR="00814C96" w:rsidRDefault="00814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262E9345" w14:paraId="0D46F2C2" w14:textId="77777777" w:rsidTr="262E9345">
      <w:trPr>
        <w:trHeight w:val="300"/>
      </w:trPr>
      <w:tc>
        <w:tcPr>
          <w:tcW w:w="3005" w:type="dxa"/>
        </w:tcPr>
        <w:p w14:paraId="54A5262A" w14:textId="69536535" w:rsidR="262E9345" w:rsidRDefault="262E9345" w:rsidP="262E9345">
          <w:pPr>
            <w:pStyle w:val="Header"/>
            <w:ind w:left="-115"/>
          </w:pPr>
        </w:p>
      </w:tc>
      <w:tc>
        <w:tcPr>
          <w:tcW w:w="3005" w:type="dxa"/>
        </w:tcPr>
        <w:p w14:paraId="3C6D07B7" w14:textId="5631B5E6" w:rsidR="262E9345" w:rsidRDefault="262E9345" w:rsidP="262E9345">
          <w:pPr>
            <w:pStyle w:val="Header"/>
            <w:jc w:val="center"/>
          </w:pPr>
        </w:p>
      </w:tc>
      <w:tc>
        <w:tcPr>
          <w:tcW w:w="3005" w:type="dxa"/>
        </w:tcPr>
        <w:p w14:paraId="30F4E97B" w14:textId="2BD6F342" w:rsidR="262E9345" w:rsidRDefault="262E9345" w:rsidP="262E9345">
          <w:pPr>
            <w:pStyle w:val="Header"/>
            <w:ind w:right="-115"/>
            <w:jc w:val="right"/>
          </w:pPr>
        </w:p>
      </w:tc>
    </w:tr>
  </w:tbl>
  <w:p w14:paraId="360D0A3B" w14:textId="2DE08AFA" w:rsidR="262E9345" w:rsidRDefault="262E9345" w:rsidP="262E93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95908" w14:textId="77777777" w:rsidR="00814C96" w:rsidRDefault="00814C96">
      <w:pPr>
        <w:spacing w:after="0" w:line="240" w:lineRule="auto"/>
      </w:pPr>
      <w:r>
        <w:separator/>
      </w:r>
    </w:p>
  </w:footnote>
  <w:footnote w:type="continuationSeparator" w:id="0">
    <w:p w14:paraId="36F91D0C" w14:textId="77777777" w:rsidR="00814C96" w:rsidRDefault="00814C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262E9345" w14:paraId="44740D09" w14:textId="77777777" w:rsidTr="262E9345">
      <w:trPr>
        <w:trHeight w:val="300"/>
      </w:trPr>
      <w:tc>
        <w:tcPr>
          <w:tcW w:w="3005" w:type="dxa"/>
        </w:tcPr>
        <w:p w14:paraId="2FCAD11E" w14:textId="08E65541" w:rsidR="262E9345" w:rsidRDefault="262E9345" w:rsidP="262E9345">
          <w:pPr>
            <w:pStyle w:val="Header"/>
            <w:ind w:left="-115"/>
          </w:pPr>
        </w:p>
      </w:tc>
      <w:tc>
        <w:tcPr>
          <w:tcW w:w="3005" w:type="dxa"/>
        </w:tcPr>
        <w:p w14:paraId="332772E3" w14:textId="4D3931AD" w:rsidR="262E9345" w:rsidRDefault="262E9345" w:rsidP="262E9345">
          <w:pPr>
            <w:pStyle w:val="Header"/>
            <w:jc w:val="center"/>
          </w:pPr>
        </w:p>
      </w:tc>
      <w:tc>
        <w:tcPr>
          <w:tcW w:w="3005" w:type="dxa"/>
        </w:tcPr>
        <w:p w14:paraId="6FE9EDE3" w14:textId="430DD8C6" w:rsidR="262E9345" w:rsidRDefault="262E9345" w:rsidP="262E9345">
          <w:pPr>
            <w:pStyle w:val="Header"/>
            <w:ind w:right="-115"/>
            <w:jc w:val="right"/>
          </w:pPr>
        </w:p>
      </w:tc>
    </w:tr>
  </w:tbl>
  <w:p w14:paraId="02A6391E" w14:textId="300854FC" w:rsidR="262E9345" w:rsidRDefault="262E9345" w:rsidP="262E934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4BF"/>
    <w:rsid w:val="000E69FB"/>
    <w:rsid w:val="001453CB"/>
    <w:rsid w:val="00177685"/>
    <w:rsid w:val="001803FA"/>
    <w:rsid w:val="001D1F71"/>
    <w:rsid w:val="00290F29"/>
    <w:rsid w:val="0029525A"/>
    <w:rsid w:val="00350103"/>
    <w:rsid w:val="003754BF"/>
    <w:rsid w:val="00377D06"/>
    <w:rsid w:val="003D3A99"/>
    <w:rsid w:val="0043737C"/>
    <w:rsid w:val="00452ECD"/>
    <w:rsid w:val="00470A6C"/>
    <w:rsid w:val="00485BC7"/>
    <w:rsid w:val="0049036E"/>
    <w:rsid w:val="00502101"/>
    <w:rsid w:val="0056537D"/>
    <w:rsid w:val="005D517B"/>
    <w:rsid w:val="00621E0E"/>
    <w:rsid w:val="00631A31"/>
    <w:rsid w:val="006831C0"/>
    <w:rsid w:val="006B545B"/>
    <w:rsid w:val="0072227E"/>
    <w:rsid w:val="007721CD"/>
    <w:rsid w:val="007B57A1"/>
    <w:rsid w:val="007E79A5"/>
    <w:rsid w:val="00814C96"/>
    <w:rsid w:val="0085317A"/>
    <w:rsid w:val="008D19CE"/>
    <w:rsid w:val="008D6F6F"/>
    <w:rsid w:val="00902B1A"/>
    <w:rsid w:val="00995709"/>
    <w:rsid w:val="009E5D9E"/>
    <w:rsid w:val="00A342A0"/>
    <w:rsid w:val="00A425B7"/>
    <w:rsid w:val="00A430F0"/>
    <w:rsid w:val="00A84F4C"/>
    <w:rsid w:val="00AF79EE"/>
    <w:rsid w:val="00B658BE"/>
    <w:rsid w:val="00C062E2"/>
    <w:rsid w:val="00E05E82"/>
    <w:rsid w:val="00E17E2A"/>
    <w:rsid w:val="00E445E2"/>
    <w:rsid w:val="00E46961"/>
    <w:rsid w:val="00E5360C"/>
    <w:rsid w:val="00F20EA4"/>
    <w:rsid w:val="00F85610"/>
    <w:rsid w:val="00FB79CB"/>
    <w:rsid w:val="00FC3A59"/>
    <w:rsid w:val="02818672"/>
    <w:rsid w:val="09B46D5C"/>
    <w:rsid w:val="10BF0B99"/>
    <w:rsid w:val="140C266F"/>
    <w:rsid w:val="1703A055"/>
    <w:rsid w:val="1BB27952"/>
    <w:rsid w:val="1D0EE10A"/>
    <w:rsid w:val="21619E63"/>
    <w:rsid w:val="22532074"/>
    <w:rsid w:val="23122360"/>
    <w:rsid w:val="262E9345"/>
    <w:rsid w:val="27A4C9BC"/>
    <w:rsid w:val="29118EBD"/>
    <w:rsid w:val="2915DB63"/>
    <w:rsid w:val="2ECF2286"/>
    <w:rsid w:val="36B71A26"/>
    <w:rsid w:val="3AA60B4F"/>
    <w:rsid w:val="3AAE6940"/>
    <w:rsid w:val="3AC80849"/>
    <w:rsid w:val="3DC11D0C"/>
    <w:rsid w:val="3E0B8971"/>
    <w:rsid w:val="3E9D04F2"/>
    <w:rsid w:val="440FA3C9"/>
    <w:rsid w:val="459BB9C0"/>
    <w:rsid w:val="46B735F3"/>
    <w:rsid w:val="48478325"/>
    <w:rsid w:val="499F907D"/>
    <w:rsid w:val="4BA0FBF0"/>
    <w:rsid w:val="4C51F9BA"/>
    <w:rsid w:val="4FC64C49"/>
    <w:rsid w:val="533F1C14"/>
    <w:rsid w:val="5721F952"/>
    <w:rsid w:val="57D4BCE4"/>
    <w:rsid w:val="5A57714D"/>
    <w:rsid w:val="5B881E8F"/>
    <w:rsid w:val="608A6DBC"/>
    <w:rsid w:val="60B6B0CE"/>
    <w:rsid w:val="625F14A8"/>
    <w:rsid w:val="73B9402C"/>
    <w:rsid w:val="75BB4773"/>
    <w:rsid w:val="7B962D07"/>
    <w:rsid w:val="7CF20A3C"/>
    <w:rsid w:val="7D2F4AE0"/>
    <w:rsid w:val="7E07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3AE0F9"/>
  <w15:chartTrackingRefBased/>
  <w15:docId w15:val="{E365FF35-D41E-462A-89F0-A2FFD3AC4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54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754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754B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54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54B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54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54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54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54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54B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754B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54B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54B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54B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54B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54B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54B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54B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754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54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754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754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754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754B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754B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754B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54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54B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754B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uiPriority w:val="99"/>
    <w:unhideWhenUsed/>
    <w:rsid w:val="262E9345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262E9345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7B57A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57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96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ireland.com/en-gb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C77FFA76BE44409F39BD9E6333BF54" ma:contentTypeVersion="17" ma:contentTypeDescription="Create a new document." ma:contentTypeScope="" ma:versionID="7beb9f176d73f56eed884040bb4c3ccc">
  <xsd:schema xmlns:xsd="http://www.w3.org/2001/XMLSchema" xmlns:xs="http://www.w3.org/2001/XMLSchema" xmlns:p="http://schemas.microsoft.com/office/2006/metadata/properties" xmlns:ns3="60e4653d-50fa-4bcb-aee8-1c2838dde755" xmlns:ns4="5412e250-7e49-42a3-b0eb-07888ba976be" targetNamespace="http://schemas.microsoft.com/office/2006/metadata/properties" ma:root="true" ma:fieldsID="6a66d3e2c9014e6cc3d778fefa9cd58c" ns3:_="" ns4:_="">
    <xsd:import namespace="60e4653d-50fa-4bcb-aee8-1c2838dde755"/>
    <xsd:import namespace="5412e250-7e49-42a3-b0eb-07888ba976b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LengthInSeconds" minOccurs="0"/>
                <xsd:element ref="ns3:MediaServiceSystemTags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e4653d-50fa-4bcb-aee8-1c2838dde7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12e250-7e49-42a3-b0eb-07888ba976b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0e4653d-50fa-4bcb-aee8-1c2838dde755" xsi:nil="true"/>
  </documentManagement>
</p:properties>
</file>

<file path=customXml/itemProps1.xml><?xml version="1.0" encoding="utf-8"?>
<ds:datastoreItem xmlns:ds="http://schemas.openxmlformats.org/officeDocument/2006/customXml" ds:itemID="{82DDE367-27FD-49B9-9CFB-B8B88C1B1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e4653d-50fa-4bcb-aee8-1c2838dde755"/>
    <ds:schemaRef ds:uri="5412e250-7e49-42a3-b0eb-07888ba976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339DD9-5BD5-414D-B271-8CEE9443BD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276DA1-C216-4BFD-9097-CC8F07007EA4}">
  <ds:schemaRefs>
    <ds:schemaRef ds:uri="http://schemas.microsoft.com/office/2006/metadata/properties"/>
    <ds:schemaRef ds:uri="http://schemas.microsoft.com/office/infopath/2007/PartnerControls"/>
    <ds:schemaRef ds:uri="60e4653d-50fa-4bcb-aee8-1c2838dde75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386</Words>
  <Characters>2204</Characters>
  <Application>Microsoft Office Word</Application>
  <DocSecurity>0</DocSecurity>
  <Lines>18</Lines>
  <Paragraphs>5</Paragraphs>
  <ScaleCrop>false</ScaleCrop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Sharif</dc:creator>
  <cp:keywords/>
  <dc:description/>
  <cp:lastModifiedBy>Joshua Cadman</cp:lastModifiedBy>
  <cp:revision>4</cp:revision>
  <dcterms:created xsi:type="dcterms:W3CDTF">2026-03-16T10:45:00Z</dcterms:created>
  <dcterms:modified xsi:type="dcterms:W3CDTF">2026-03-16T12:13:00Z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0x010100C1C77FFA76BE44409F39BD9E6333BF54</vt:lpwstr>
  </property>
</Properties>
</file>